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1E5540" w:rsidTr="003241FC">
        <w:tc>
          <w:tcPr>
            <w:tcW w:w="4673" w:type="dxa"/>
          </w:tcPr>
          <w:p w:rsidR="001E5540" w:rsidRPr="003241FC" w:rsidRDefault="001E5540" w:rsidP="003241FC">
            <w:pPr>
              <w:jc w:val="center"/>
              <w:rPr>
                <w:b/>
                <w:lang w:val="en-US"/>
              </w:rPr>
            </w:pPr>
            <w:r w:rsidRPr="003241FC">
              <w:rPr>
                <w:b/>
                <w:lang w:val="en-US"/>
              </w:rPr>
              <w:t>BAN CHẤP HÀNH TRUNG ƯƠNG</w:t>
            </w:r>
          </w:p>
          <w:p w:rsidR="001E5540" w:rsidRDefault="001E5540" w:rsidP="00324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***</w:t>
            </w:r>
          </w:p>
          <w:p w:rsidR="001E5540" w:rsidRDefault="001E5540" w:rsidP="00324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Số: </w:t>
            </w:r>
            <w:r w:rsidR="0079089E" w:rsidRPr="0079089E">
              <w:rPr>
                <w:b/>
                <w:lang w:val="en-US"/>
              </w:rPr>
              <w:t>7144</w:t>
            </w:r>
            <w:r>
              <w:rPr>
                <w:lang w:val="en-US"/>
              </w:rPr>
              <w:t>-</w:t>
            </w:r>
            <w:r w:rsidR="003241FC">
              <w:rPr>
                <w:lang w:val="en-US"/>
              </w:rPr>
              <w:t>CV</w:t>
            </w:r>
            <w:r>
              <w:rPr>
                <w:lang w:val="en-US"/>
              </w:rPr>
              <w:t>/TWĐTN-CNĐT</w:t>
            </w:r>
          </w:p>
          <w:p w:rsidR="003241FC" w:rsidRDefault="003241FC" w:rsidP="003241FC">
            <w:pPr>
              <w:jc w:val="center"/>
              <w:rPr>
                <w:i/>
                <w:sz w:val="24"/>
              </w:rPr>
            </w:pPr>
            <w:r w:rsidRPr="003241FC">
              <w:rPr>
                <w:i/>
                <w:sz w:val="24"/>
                <w:lang w:val="en-US"/>
              </w:rPr>
              <w:t>“</w:t>
            </w:r>
            <w:r w:rsidRPr="003241FC">
              <w:rPr>
                <w:i/>
                <w:sz w:val="24"/>
              </w:rPr>
              <w:t>V/v thay đổi thời gian, địa điểm tổ chức</w:t>
            </w:r>
          </w:p>
          <w:p w:rsidR="003241FC" w:rsidRPr="003241FC" w:rsidRDefault="003241FC" w:rsidP="003241FC">
            <w:pPr>
              <w:jc w:val="center"/>
              <w:rPr>
                <w:i/>
              </w:rPr>
            </w:pPr>
            <w:r w:rsidRPr="003241FC">
              <w:rPr>
                <w:i/>
                <w:sz w:val="24"/>
              </w:rPr>
              <w:t xml:space="preserve">Giải thưởng “Người thợ </w:t>
            </w:r>
            <w:bookmarkStart w:id="0" w:name="_GoBack"/>
            <w:bookmarkEnd w:id="0"/>
            <w:r w:rsidRPr="003241FC">
              <w:rPr>
                <w:i/>
                <w:sz w:val="24"/>
              </w:rPr>
              <w:t>trẻ giỏi” toàn quốc lần thứ VII năm 2016</w:t>
            </w:r>
            <w:r w:rsidRPr="003241FC">
              <w:rPr>
                <w:i/>
                <w:sz w:val="24"/>
              </w:rPr>
              <w:t>”</w:t>
            </w:r>
          </w:p>
        </w:tc>
        <w:tc>
          <w:tcPr>
            <w:tcW w:w="4531" w:type="dxa"/>
          </w:tcPr>
          <w:p w:rsidR="001E5540" w:rsidRPr="003241FC" w:rsidRDefault="001E5540" w:rsidP="003241FC">
            <w:pPr>
              <w:jc w:val="right"/>
              <w:rPr>
                <w:b/>
                <w:sz w:val="30"/>
                <w:u w:val="single"/>
                <w:lang w:val="en-US"/>
              </w:rPr>
            </w:pPr>
            <w:r w:rsidRPr="003241FC">
              <w:rPr>
                <w:b/>
                <w:sz w:val="30"/>
                <w:u w:val="single"/>
                <w:lang w:val="en-US"/>
              </w:rPr>
              <w:t>ĐOÀN TNCS HỒ CHÍ MINH</w:t>
            </w:r>
          </w:p>
          <w:p w:rsidR="001E5540" w:rsidRDefault="001E5540" w:rsidP="003241FC">
            <w:pPr>
              <w:jc w:val="right"/>
              <w:rPr>
                <w:lang w:val="en-US"/>
              </w:rPr>
            </w:pPr>
          </w:p>
          <w:p w:rsidR="001E5540" w:rsidRPr="003241FC" w:rsidRDefault="001E5540" w:rsidP="003241FC">
            <w:pPr>
              <w:jc w:val="right"/>
              <w:rPr>
                <w:i/>
                <w:lang w:val="en-US"/>
              </w:rPr>
            </w:pPr>
            <w:r w:rsidRPr="003241FC">
              <w:rPr>
                <w:i/>
                <w:sz w:val="26"/>
                <w:lang w:val="en-US"/>
              </w:rPr>
              <w:t>Hà Nội, ngày 22 tháng 4 năm 2016</w:t>
            </w:r>
          </w:p>
        </w:tc>
      </w:tr>
    </w:tbl>
    <w:p w:rsidR="00A846D1" w:rsidRDefault="00A846D1"/>
    <w:p w:rsidR="003241FC" w:rsidRDefault="003241FC" w:rsidP="003241FC">
      <w:pPr>
        <w:jc w:val="center"/>
        <w:rPr>
          <w:lang w:val="en-US"/>
        </w:rPr>
      </w:pPr>
    </w:p>
    <w:p w:rsidR="001E5540" w:rsidRPr="003241FC" w:rsidRDefault="001E5540" w:rsidP="003241FC">
      <w:pPr>
        <w:jc w:val="center"/>
        <w:rPr>
          <w:b/>
          <w:lang w:val="en-US"/>
        </w:rPr>
      </w:pPr>
      <w:r w:rsidRPr="003241FC">
        <w:rPr>
          <w:b/>
          <w:i/>
          <w:lang w:val="en-US"/>
        </w:rPr>
        <w:t>Kính gửi:</w:t>
      </w:r>
      <w:r w:rsidRPr="003241FC">
        <w:rPr>
          <w:b/>
          <w:lang w:val="en-US"/>
        </w:rPr>
        <w:t xml:space="preserve"> Các Tỉnh, Thành đoàn và Đoàn trực thuộc</w:t>
      </w:r>
    </w:p>
    <w:p w:rsidR="001E5540" w:rsidRPr="003241FC" w:rsidRDefault="001E5540">
      <w:pPr>
        <w:rPr>
          <w:sz w:val="44"/>
          <w:lang w:val="en-US"/>
        </w:rPr>
      </w:pPr>
    </w:p>
    <w:p w:rsidR="001E5540" w:rsidRDefault="001E5540" w:rsidP="003241FC">
      <w:pPr>
        <w:spacing w:line="420" w:lineRule="exact"/>
        <w:ind w:firstLine="709"/>
        <w:rPr>
          <w:lang w:val="en-US"/>
        </w:rPr>
      </w:pPr>
      <w:r>
        <w:rPr>
          <w:lang w:val="en-US"/>
        </w:rPr>
        <w:t xml:space="preserve">Thực hiện Kế hoạch số 464-KH/TWĐTN-CNĐT ngày 11/4/2016 của Ban Bí thư Trung ương Đoàn, Trung ương Đoàn TNCS Hồ Chí Minh dự kiến tổ chức </w:t>
      </w:r>
      <w:r>
        <w:rPr>
          <w:lang w:val="en-US"/>
        </w:rPr>
        <w:t xml:space="preserve">Giải thưởng </w:t>
      </w:r>
      <w:r w:rsidRPr="001E5540">
        <w:t>“</w:t>
      </w:r>
      <w:r w:rsidRPr="001E5540">
        <w:rPr>
          <w:i/>
        </w:rPr>
        <w:t>Người thợ trẻ giỏi</w:t>
      </w:r>
      <w:r w:rsidRPr="001E5540">
        <w:t>” toàn quốc lần thứ</w:t>
      </w:r>
      <w:r>
        <w:t xml:space="preserve"> VII năm 2016</w:t>
      </w:r>
      <w:r>
        <w:rPr>
          <w:lang w:val="en-US"/>
        </w:rPr>
        <w:t xml:space="preserve"> vào ngày 2</w:t>
      </w:r>
      <w:r w:rsidR="003241FC">
        <w:rPr>
          <w:lang w:val="en-US"/>
        </w:rPr>
        <w:t>7</w:t>
      </w:r>
      <w:r>
        <w:rPr>
          <w:lang w:val="en-US"/>
        </w:rPr>
        <w:t xml:space="preserve"> –</w:t>
      </w:r>
      <w:r w:rsidR="003241FC">
        <w:rPr>
          <w:lang w:val="en-US"/>
        </w:rPr>
        <w:t xml:space="preserve"> 28</w:t>
      </w:r>
      <w:r>
        <w:rPr>
          <w:lang w:val="en-US"/>
        </w:rPr>
        <w:t xml:space="preserve">/5/2016 tại Thủ đô Hà Nội. Tuy nhiên, </w:t>
      </w:r>
      <w:r w:rsidR="003241FC">
        <w:rPr>
          <w:lang w:val="en-US"/>
        </w:rPr>
        <w:t xml:space="preserve">để sắp xếp tổng thể các hoạt động cấp Trung ương phù hợp trong tháng 5/2016, </w:t>
      </w:r>
      <w:r>
        <w:rPr>
          <w:lang w:val="en-US"/>
        </w:rPr>
        <w:t xml:space="preserve">Trung ương Đoàn TNCS Hồ Chí Minh điều chỉnh thời gian, địa điểm tổ chức Giải thưởng </w:t>
      </w:r>
      <w:r w:rsidRPr="001E5540">
        <w:t>“</w:t>
      </w:r>
      <w:r w:rsidRPr="003241FC">
        <w:rPr>
          <w:i/>
        </w:rPr>
        <w:t>Người thợ trẻ giỏi</w:t>
      </w:r>
      <w:r w:rsidRPr="001E5540">
        <w:t>” toàn quốc lần thứ</w:t>
      </w:r>
      <w:r>
        <w:t xml:space="preserve"> VII năm 2016</w:t>
      </w:r>
      <w:r>
        <w:rPr>
          <w:lang w:val="en-US"/>
        </w:rPr>
        <w:t>, cụ thể:</w:t>
      </w:r>
    </w:p>
    <w:p w:rsidR="001E5540" w:rsidRDefault="001E5540" w:rsidP="003241FC">
      <w:pPr>
        <w:spacing w:line="420" w:lineRule="exact"/>
        <w:ind w:firstLine="709"/>
        <w:rPr>
          <w:lang w:val="en-US"/>
        </w:rPr>
      </w:pPr>
      <w:r w:rsidRPr="003241FC">
        <w:rPr>
          <w:b/>
          <w:i/>
          <w:lang w:val="en-US"/>
        </w:rPr>
        <w:t>- Thời gian:</w:t>
      </w:r>
      <w:r>
        <w:rPr>
          <w:lang w:val="en-US"/>
        </w:rPr>
        <w:t xml:space="preserve"> 19 – 20/5/2016.</w:t>
      </w:r>
    </w:p>
    <w:p w:rsidR="001E5540" w:rsidRDefault="001E5540" w:rsidP="003241FC">
      <w:pPr>
        <w:spacing w:line="420" w:lineRule="exact"/>
        <w:ind w:firstLine="709"/>
        <w:rPr>
          <w:lang w:val="en-US"/>
        </w:rPr>
      </w:pPr>
      <w:r w:rsidRPr="003241FC">
        <w:rPr>
          <w:b/>
          <w:i/>
          <w:lang w:val="en-US"/>
        </w:rPr>
        <w:t>- Địa điểm:</w:t>
      </w:r>
      <w:r>
        <w:rPr>
          <w:lang w:val="en-US"/>
        </w:rPr>
        <w:t xml:space="preserve"> Tỉnh Bình Thuận.</w:t>
      </w:r>
    </w:p>
    <w:p w:rsidR="001E5540" w:rsidRDefault="001E5540" w:rsidP="003241FC">
      <w:pPr>
        <w:spacing w:line="420" w:lineRule="exact"/>
        <w:ind w:firstLine="709"/>
        <w:rPr>
          <w:lang w:val="en-US"/>
        </w:rPr>
      </w:pPr>
      <w:r>
        <w:rPr>
          <w:lang w:val="en-US"/>
        </w:rPr>
        <w:t xml:space="preserve">Ban Bí thư Trung ương Đoàn </w:t>
      </w:r>
      <w:r w:rsidR="003241FC">
        <w:rPr>
          <w:lang w:val="en-US"/>
        </w:rPr>
        <w:t>yêu cầu</w:t>
      </w:r>
      <w:r>
        <w:rPr>
          <w:lang w:val="en-US"/>
        </w:rPr>
        <w:t xml:space="preserve"> các Tỉnh, Thành đoàn và Đoàn trực thuộc </w:t>
      </w:r>
      <w:r w:rsidR="003241FC">
        <w:rPr>
          <w:lang w:val="en-US"/>
        </w:rPr>
        <w:t xml:space="preserve">khẩn trương triển khai thực hiện và </w:t>
      </w:r>
      <w:r>
        <w:rPr>
          <w:lang w:val="en-US"/>
        </w:rPr>
        <w:t>gửi hồ sơ tham gia xét chọn Giải thưởng “</w:t>
      </w:r>
      <w:r w:rsidRPr="003241FC">
        <w:rPr>
          <w:i/>
          <w:lang w:val="en-US"/>
        </w:rPr>
        <w:t>Người thợ trẻ giỏi</w:t>
      </w:r>
      <w:r>
        <w:rPr>
          <w:lang w:val="en-US"/>
        </w:rPr>
        <w:t xml:space="preserve">” toàn quốc </w:t>
      </w:r>
      <w:r w:rsidR="003241FC">
        <w:rPr>
          <w:lang w:val="en-US"/>
        </w:rPr>
        <w:t xml:space="preserve">về Trung ương Đoàn trước ngày 26/4/2016. Thông tin chi tiết liên hệ </w:t>
      </w:r>
      <w:r w:rsidR="003241FC" w:rsidRPr="003241FC">
        <w:rPr>
          <w:b/>
          <w:lang w:val="en-US"/>
        </w:rPr>
        <w:t>Ban Thanh niên Công nhân và Đô thị Trung ương Đoàn</w:t>
      </w:r>
      <w:r w:rsidR="003241FC">
        <w:rPr>
          <w:lang w:val="en-US"/>
        </w:rPr>
        <w:t>, điện thoại: 0977.639618 (</w:t>
      </w:r>
      <w:r w:rsidR="003241FC" w:rsidRPr="003241FC">
        <w:rPr>
          <w:i/>
          <w:lang w:val="en-US"/>
        </w:rPr>
        <w:t xml:space="preserve">đồng chí </w:t>
      </w:r>
      <w:r w:rsidR="003241FC" w:rsidRPr="003241FC">
        <w:rPr>
          <w:b/>
          <w:i/>
          <w:lang w:val="en-US"/>
        </w:rPr>
        <w:t>Đỗ Tuấn Hanh</w:t>
      </w:r>
      <w:r w:rsidR="003241FC">
        <w:rPr>
          <w:lang w:val="en-US"/>
        </w:rPr>
        <w:t>).</w:t>
      </w:r>
    </w:p>
    <w:p w:rsidR="003241FC" w:rsidRDefault="003241FC" w:rsidP="003241FC">
      <w:pPr>
        <w:ind w:firstLine="709"/>
        <w:rPr>
          <w:lang w:val="en-US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3241FC" w:rsidTr="003241FC">
        <w:tc>
          <w:tcPr>
            <w:tcW w:w="3114" w:type="dxa"/>
          </w:tcPr>
          <w:p w:rsidR="003241FC" w:rsidRDefault="003241FC">
            <w:pPr>
              <w:rPr>
                <w:lang w:val="en-US"/>
              </w:rPr>
            </w:pPr>
          </w:p>
          <w:p w:rsidR="003241FC" w:rsidRPr="003241FC" w:rsidRDefault="003241FC">
            <w:pPr>
              <w:rPr>
                <w:b/>
                <w:sz w:val="24"/>
                <w:lang w:val="en-US"/>
              </w:rPr>
            </w:pPr>
            <w:r w:rsidRPr="003241FC">
              <w:rPr>
                <w:b/>
                <w:sz w:val="24"/>
                <w:lang w:val="en-US"/>
              </w:rPr>
              <w:t>Nơi nhận:</w:t>
            </w:r>
          </w:p>
          <w:p w:rsidR="003241FC" w:rsidRPr="003241FC" w:rsidRDefault="003241FC">
            <w:pPr>
              <w:rPr>
                <w:sz w:val="24"/>
                <w:lang w:val="en-US"/>
              </w:rPr>
            </w:pPr>
            <w:r w:rsidRPr="003241FC">
              <w:rPr>
                <w:sz w:val="24"/>
                <w:lang w:val="en-US"/>
              </w:rPr>
              <w:t>- Như trên;</w:t>
            </w:r>
          </w:p>
          <w:p w:rsidR="003241FC" w:rsidRDefault="003241FC">
            <w:pPr>
              <w:rPr>
                <w:lang w:val="en-US"/>
              </w:rPr>
            </w:pPr>
            <w:r w:rsidRPr="003241FC">
              <w:rPr>
                <w:sz w:val="24"/>
                <w:lang w:val="en-US"/>
              </w:rPr>
              <w:t>- Lưu VP, CNĐT.</w:t>
            </w:r>
          </w:p>
        </w:tc>
        <w:tc>
          <w:tcPr>
            <w:tcW w:w="5953" w:type="dxa"/>
          </w:tcPr>
          <w:p w:rsidR="003241FC" w:rsidRPr="003241FC" w:rsidRDefault="003241FC" w:rsidP="003241FC">
            <w:pPr>
              <w:jc w:val="center"/>
              <w:rPr>
                <w:b/>
                <w:lang w:val="en-US"/>
              </w:rPr>
            </w:pPr>
            <w:r w:rsidRPr="003241FC">
              <w:rPr>
                <w:b/>
                <w:lang w:val="en-US"/>
              </w:rPr>
              <w:t>TM. BAN BÍ THƯ TRUNG ƯƠNG ĐOÀN</w:t>
            </w:r>
          </w:p>
          <w:p w:rsidR="003241FC" w:rsidRDefault="003241FC" w:rsidP="00324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BÍ THƯ</w:t>
            </w:r>
          </w:p>
          <w:p w:rsidR="003241FC" w:rsidRDefault="003241FC" w:rsidP="003241FC">
            <w:pPr>
              <w:jc w:val="center"/>
              <w:rPr>
                <w:lang w:val="en-US"/>
              </w:rPr>
            </w:pPr>
          </w:p>
          <w:p w:rsidR="003241FC" w:rsidRDefault="003241FC" w:rsidP="003241FC">
            <w:pPr>
              <w:jc w:val="center"/>
              <w:rPr>
                <w:lang w:val="en-US"/>
              </w:rPr>
            </w:pPr>
          </w:p>
          <w:p w:rsidR="003241FC" w:rsidRPr="001A783F" w:rsidRDefault="001A783F" w:rsidP="003241FC">
            <w:pPr>
              <w:jc w:val="center"/>
              <w:rPr>
                <w:i/>
                <w:lang w:val="en-US"/>
              </w:rPr>
            </w:pPr>
            <w:r w:rsidRPr="001A783F">
              <w:rPr>
                <w:i/>
                <w:lang w:val="en-US"/>
              </w:rPr>
              <w:t>(đã ký)</w:t>
            </w:r>
          </w:p>
          <w:p w:rsidR="003241FC" w:rsidRDefault="003241FC" w:rsidP="003241FC">
            <w:pPr>
              <w:jc w:val="center"/>
              <w:rPr>
                <w:lang w:val="en-US"/>
              </w:rPr>
            </w:pPr>
          </w:p>
          <w:p w:rsidR="003241FC" w:rsidRDefault="003241FC" w:rsidP="003241FC">
            <w:pPr>
              <w:jc w:val="center"/>
              <w:rPr>
                <w:lang w:val="en-US"/>
              </w:rPr>
            </w:pPr>
          </w:p>
          <w:p w:rsidR="003241FC" w:rsidRDefault="003241FC" w:rsidP="003241FC">
            <w:pPr>
              <w:jc w:val="center"/>
              <w:rPr>
                <w:lang w:val="en-US"/>
              </w:rPr>
            </w:pPr>
          </w:p>
          <w:p w:rsidR="003241FC" w:rsidRPr="003241FC" w:rsidRDefault="003241FC" w:rsidP="003241FC">
            <w:pPr>
              <w:jc w:val="center"/>
              <w:rPr>
                <w:b/>
                <w:lang w:val="en-US"/>
              </w:rPr>
            </w:pPr>
            <w:r w:rsidRPr="003241FC">
              <w:rPr>
                <w:b/>
                <w:lang w:val="en-US"/>
              </w:rPr>
              <w:t>Nguyễn Anh Tuấn</w:t>
            </w:r>
          </w:p>
        </w:tc>
      </w:tr>
    </w:tbl>
    <w:p w:rsidR="003241FC" w:rsidRDefault="003241FC">
      <w:pPr>
        <w:rPr>
          <w:lang w:val="en-US"/>
        </w:rPr>
      </w:pPr>
    </w:p>
    <w:p w:rsidR="003241FC" w:rsidRPr="001E5540" w:rsidRDefault="003241FC">
      <w:pPr>
        <w:rPr>
          <w:lang w:val="en-US"/>
        </w:rPr>
      </w:pPr>
    </w:p>
    <w:sectPr w:rsidR="003241FC" w:rsidRPr="001E5540" w:rsidSect="00D05BB2">
      <w:pgSz w:w="11906" w:h="16838" w:code="9"/>
      <w:pgMar w:top="1134" w:right="1134" w:bottom="1134" w:left="1701" w:header="709" w:footer="12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40"/>
    <w:rsid w:val="001A783F"/>
    <w:rsid w:val="001E5540"/>
    <w:rsid w:val="003241FC"/>
    <w:rsid w:val="00645A2A"/>
    <w:rsid w:val="0079089E"/>
    <w:rsid w:val="007D0251"/>
    <w:rsid w:val="00A846D1"/>
    <w:rsid w:val="00AF24DA"/>
    <w:rsid w:val="00B161B1"/>
    <w:rsid w:val="00C67690"/>
    <w:rsid w:val="00D0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DBFACB-AA88-49F1-8F40-18CC723E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5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1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cp:lastPrinted>2016-04-22T03:42:00Z</cp:lastPrinted>
  <dcterms:created xsi:type="dcterms:W3CDTF">2016-04-22T03:21:00Z</dcterms:created>
  <dcterms:modified xsi:type="dcterms:W3CDTF">2016-04-22T03:56:00Z</dcterms:modified>
</cp:coreProperties>
</file>